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84635F">
        <w:rPr>
          <w:rFonts w:ascii="Arial" w:hAnsi="Arial" w:cs="Arial"/>
          <w:sz w:val="20"/>
          <w:szCs w:val="20"/>
        </w:rPr>
        <w:t xml:space="preserve">April 3, </w:t>
      </w:r>
      <w:r w:rsidR="00F27B5E">
        <w:rPr>
          <w:rFonts w:ascii="Arial" w:hAnsi="Arial" w:cs="Arial"/>
          <w:sz w:val="20"/>
          <w:szCs w:val="20"/>
        </w:rPr>
        <w:t>2017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F27B5E" w:rsidRPr="0029044D" w:rsidRDefault="00EA50A6" w:rsidP="00F27B5E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EC2F0A">
        <w:rPr>
          <w:rFonts w:ascii="Arial" w:hAnsi="Arial" w:cs="Arial"/>
          <w:sz w:val="20"/>
          <w:szCs w:val="20"/>
        </w:rPr>
        <w:t>Jane Cassidy, Tommy</w:t>
      </w:r>
      <w:r w:rsidR="00C6131F">
        <w:rPr>
          <w:rFonts w:ascii="Arial" w:hAnsi="Arial" w:cs="Arial"/>
          <w:sz w:val="20"/>
          <w:szCs w:val="20"/>
        </w:rPr>
        <w:t xml:space="preserve"> Smith, </w:t>
      </w:r>
      <w:r w:rsidR="00F27B5E">
        <w:rPr>
          <w:rFonts w:ascii="Arial" w:hAnsi="Arial" w:cs="Arial"/>
          <w:sz w:val="20"/>
          <w:szCs w:val="20"/>
        </w:rPr>
        <w:t>Andrea Ballinger</w:t>
      </w:r>
      <w:r w:rsidR="00EC6358">
        <w:rPr>
          <w:rFonts w:ascii="Arial" w:hAnsi="Arial" w:cs="Arial"/>
          <w:sz w:val="20"/>
          <w:szCs w:val="20"/>
        </w:rPr>
        <w:t xml:space="preserve">, </w:t>
      </w:r>
      <w:r w:rsidR="00F27B5E">
        <w:rPr>
          <w:rFonts w:ascii="Arial" w:hAnsi="Arial" w:cs="Arial"/>
          <w:sz w:val="20"/>
          <w:szCs w:val="20"/>
        </w:rPr>
        <w:t xml:space="preserve">Mette Gaarde, Vernon Dunn, Alexandra </w:t>
      </w:r>
      <w:proofErr w:type="spellStart"/>
      <w:r w:rsidR="00F27B5E">
        <w:rPr>
          <w:rFonts w:ascii="Arial" w:hAnsi="Arial" w:cs="Arial"/>
          <w:sz w:val="20"/>
          <w:szCs w:val="20"/>
        </w:rPr>
        <w:t>DeGravelle</w:t>
      </w:r>
      <w:proofErr w:type="spellEnd"/>
      <w:r w:rsidR="00F27B5E">
        <w:rPr>
          <w:rFonts w:ascii="Arial" w:hAnsi="Arial" w:cs="Arial"/>
          <w:sz w:val="20"/>
          <w:szCs w:val="20"/>
        </w:rPr>
        <w:t xml:space="preserve">, Jacqueline Samson, </w:t>
      </w:r>
      <w:r w:rsidR="00304D39">
        <w:rPr>
          <w:rFonts w:ascii="Arial" w:hAnsi="Arial" w:cs="Arial"/>
          <w:sz w:val="20"/>
          <w:szCs w:val="20"/>
        </w:rPr>
        <w:t xml:space="preserve">and </w:t>
      </w:r>
      <w:r w:rsidR="00F27B5E">
        <w:rPr>
          <w:rFonts w:ascii="Arial" w:hAnsi="Arial" w:cs="Arial"/>
          <w:sz w:val="20"/>
          <w:szCs w:val="20"/>
        </w:rPr>
        <w:t xml:space="preserve">Michael Rodriguez, </w:t>
      </w:r>
      <w:r w:rsidR="0084635F">
        <w:rPr>
          <w:rFonts w:ascii="Arial" w:hAnsi="Arial" w:cs="Arial"/>
          <w:sz w:val="20"/>
          <w:szCs w:val="20"/>
        </w:rPr>
        <w:t>Josh Nunez (proxy for Jason Badeaux)</w:t>
      </w:r>
    </w:p>
    <w:p w:rsidR="00EA50A6" w:rsidRPr="0029044D" w:rsidRDefault="00EA50A6" w:rsidP="00EA50A6">
      <w:pPr>
        <w:ind w:left="3600" w:hanging="3600"/>
        <w:rPr>
          <w:rFonts w:ascii="Arial" w:hAnsi="Arial" w:cs="Arial"/>
          <w:sz w:val="20"/>
          <w:szCs w:val="20"/>
        </w:rPr>
      </w:pPr>
    </w:p>
    <w:p w:rsidR="00EA50A6" w:rsidRPr="0029044D" w:rsidRDefault="00EA50A6" w:rsidP="00DF7299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84635F">
        <w:rPr>
          <w:rFonts w:ascii="Arial" w:hAnsi="Arial" w:cs="Arial"/>
          <w:sz w:val="20"/>
          <w:szCs w:val="20"/>
        </w:rPr>
        <w:t xml:space="preserve">Kurt Keppler, </w:t>
      </w:r>
      <w:r w:rsidR="00F27B5E">
        <w:rPr>
          <w:rFonts w:ascii="Arial" w:hAnsi="Arial" w:cs="Arial"/>
          <w:sz w:val="20"/>
          <w:szCs w:val="20"/>
        </w:rPr>
        <w:t xml:space="preserve">Michael Smith, </w:t>
      </w:r>
      <w:r w:rsidR="0084635F">
        <w:rPr>
          <w:rFonts w:ascii="Arial" w:hAnsi="Arial" w:cs="Arial"/>
          <w:sz w:val="20"/>
          <w:szCs w:val="20"/>
        </w:rPr>
        <w:t xml:space="preserve">Sean Robbins, </w:t>
      </w:r>
      <w:r w:rsidR="00F27B5E">
        <w:rPr>
          <w:rFonts w:ascii="Arial" w:hAnsi="Arial" w:cs="Arial"/>
          <w:sz w:val="20"/>
          <w:szCs w:val="20"/>
        </w:rPr>
        <w:t xml:space="preserve">Pam Nicolle, Brian Antie, </w:t>
      </w:r>
      <w:r w:rsidR="0084635F">
        <w:rPr>
          <w:rFonts w:ascii="Arial" w:hAnsi="Arial" w:cs="Arial"/>
          <w:sz w:val="20"/>
          <w:szCs w:val="20"/>
        </w:rPr>
        <w:t>David O’Brien</w:t>
      </w:r>
      <w:r w:rsidR="00F27B5E">
        <w:rPr>
          <w:rFonts w:ascii="Arial" w:hAnsi="Arial" w:cs="Arial"/>
          <w:sz w:val="20"/>
          <w:szCs w:val="20"/>
        </w:rPr>
        <w:t>,</w:t>
      </w:r>
      <w:r w:rsidR="0084635F">
        <w:rPr>
          <w:rFonts w:ascii="Arial" w:hAnsi="Arial" w:cs="Arial"/>
          <w:sz w:val="20"/>
          <w:szCs w:val="20"/>
        </w:rPr>
        <w:t xml:space="preserve"> </w:t>
      </w:r>
      <w:r w:rsidR="00EC6358">
        <w:rPr>
          <w:rFonts w:ascii="Arial" w:hAnsi="Arial" w:cs="Arial"/>
          <w:sz w:val="20"/>
          <w:szCs w:val="20"/>
        </w:rPr>
        <w:t>J</w:t>
      </w:r>
      <w:r w:rsidR="004F7B1B">
        <w:rPr>
          <w:rFonts w:ascii="Arial" w:hAnsi="Arial" w:cs="Arial"/>
          <w:sz w:val="20"/>
          <w:szCs w:val="20"/>
        </w:rPr>
        <w:t>ohn Duplantis,</w:t>
      </w:r>
      <w:r w:rsidR="00F27B5E">
        <w:rPr>
          <w:rFonts w:ascii="Arial" w:hAnsi="Arial" w:cs="Arial"/>
          <w:sz w:val="20"/>
          <w:szCs w:val="20"/>
        </w:rPr>
        <w:t xml:space="preserve"> Amanda Marshall</w:t>
      </w:r>
      <w:r w:rsidR="004F7B1B">
        <w:rPr>
          <w:rFonts w:ascii="Arial" w:hAnsi="Arial" w:cs="Arial"/>
          <w:sz w:val="20"/>
          <w:szCs w:val="20"/>
        </w:rPr>
        <w:t xml:space="preserve"> and </w:t>
      </w:r>
      <w:r w:rsidR="00F27B5E">
        <w:rPr>
          <w:rFonts w:ascii="Arial" w:hAnsi="Arial" w:cs="Arial"/>
          <w:sz w:val="20"/>
          <w:szCs w:val="20"/>
        </w:rPr>
        <w:t>Aimee Riggs</w:t>
      </w:r>
      <w:bookmarkStart w:id="0" w:name="_GoBack"/>
      <w:bookmarkEnd w:id="0"/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1B2573" w:rsidRPr="0029044D" w:rsidRDefault="00D973C3" w:rsidP="00DF7299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84635F">
        <w:rPr>
          <w:rFonts w:ascii="Arial" w:hAnsi="Arial" w:cs="Arial"/>
          <w:sz w:val="20"/>
          <w:szCs w:val="20"/>
        </w:rPr>
        <w:t>March 24, 2017</w:t>
      </w:r>
      <w:r w:rsidR="00CB0FEF" w:rsidRPr="0029044D">
        <w:rPr>
          <w:rFonts w:ascii="Arial" w:hAnsi="Arial" w:cs="Arial"/>
          <w:sz w:val="20"/>
          <w:szCs w:val="20"/>
        </w:rPr>
        <w:t xml:space="preserve"> 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D973C3" w:rsidRPr="0029044D" w:rsidRDefault="00004E3E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973C3"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DF7299" w:rsidRDefault="00004E3E" w:rsidP="00DF7299">
      <w:pPr>
        <w:numPr>
          <w:ilvl w:val="0"/>
          <w:numId w:val="1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DF7299">
        <w:rPr>
          <w:rFonts w:ascii="Arial" w:hAnsi="Arial" w:cs="Arial"/>
          <w:b/>
          <w:sz w:val="20"/>
          <w:szCs w:val="20"/>
        </w:rPr>
        <w:t xml:space="preserve"> </w:t>
      </w:r>
      <w:r w:rsidR="00B73054" w:rsidRPr="00DF7299">
        <w:rPr>
          <w:rFonts w:ascii="Arial" w:hAnsi="Arial" w:cs="Arial"/>
          <w:b/>
          <w:sz w:val="20"/>
          <w:szCs w:val="20"/>
        </w:rPr>
        <w:t>Old Business.</w:t>
      </w:r>
      <w:r w:rsidR="00177637" w:rsidRPr="00DF7299">
        <w:rPr>
          <w:rFonts w:ascii="Arial" w:hAnsi="Arial" w:cs="Arial"/>
          <w:b/>
          <w:sz w:val="20"/>
          <w:szCs w:val="20"/>
        </w:rPr>
        <w:t xml:space="preserve">  </w:t>
      </w:r>
    </w:p>
    <w:p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84635F">
        <w:rPr>
          <w:rFonts w:ascii="Arial" w:hAnsi="Arial" w:cs="Arial"/>
          <w:b/>
          <w:sz w:val="20"/>
          <w:szCs w:val="20"/>
        </w:rPr>
        <w:t>March 24, 2017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:rsidR="00237BE2" w:rsidRDefault="00F27B5E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Michael </w:t>
      </w:r>
      <w:r w:rsidR="00E20A4D">
        <w:rPr>
          <w:rFonts w:ascii="Arial" w:hAnsi="Arial" w:cs="Arial"/>
          <w:sz w:val="20"/>
          <w:szCs w:val="20"/>
        </w:rPr>
        <w:t>Rodriguez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>
        <w:rPr>
          <w:rFonts w:ascii="Arial" w:hAnsi="Arial" w:cs="Arial"/>
          <w:sz w:val="20"/>
          <w:szCs w:val="20"/>
        </w:rPr>
        <w:t>Vernon Dunn</w:t>
      </w:r>
      <w:r w:rsidR="00202856" w:rsidRPr="0029044D">
        <w:rPr>
          <w:rFonts w:ascii="Arial" w:hAnsi="Arial" w:cs="Arial"/>
          <w:sz w:val="20"/>
          <w:szCs w:val="20"/>
        </w:rPr>
        <w:t xml:space="preserve"> seconded the motion.  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AA65EB" w:rsidRDefault="00AA65EB" w:rsidP="00237BE2">
      <w:pPr>
        <w:ind w:left="720"/>
        <w:rPr>
          <w:rFonts w:ascii="Arial" w:hAnsi="Arial" w:cs="Arial"/>
          <w:sz w:val="20"/>
          <w:szCs w:val="20"/>
        </w:rPr>
      </w:pPr>
    </w:p>
    <w:p w:rsidR="0084635F" w:rsidRDefault="0084635F" w:rsidP="0084635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4635F">
        <w:rPr>
          <w:rFonts w:ascii="Arial" w:hAnsi="Arial" w:cs="Arial"/>
          <w:b/>
          <w:sz w:val="20"/>
          <w:szCs w:val="20"/>
        </w:rPr>
        <w:t>IT FY-18 Proposal (Michael Smith)</w:t>
      </w:r>
    </w:p>
    <w:p w:rsidR="00127E89" w:rsidRDefault="0066288E" w:rsidP="00127E89">
      <w:pPr>
        <w:ind w:left="720"/>
        <w:rPr>
          <w:rFonts w:ascii="Arial" w:hAnsi="Arial" w:cs="Arial"/>
          <w:sz w:val="20"/>
          <w:szCs w:val="20"/>
        </w:rPr>
      </w:pPr>
      <w:r w:rsidRPr="0066288E">
        <w:rPr>
          <w:rFonts w:ascii="Arial" w:hAnsi="Arial" w:cs="Arial"/>
          <w:sz w:val="20"/>
          <w:szCs w:val="20"/>
        </w:rPr>
        <w:t xml:space="preserve">Michael Smith discussed </w:t>
      </w:r>
      <w:r w:rsidR="006B5E8C">
        <w:rPr>
          <w:rFonts w:ascii="Arial" w:hAnsi="Arial" w:cs="Arial"/>
          <w:sz w:val="20"/>
          <w:szCs w:val="20"/>
        </w:rPr>
        <w:t xml:space="preserve">the projected balance remaining in his </w:t>
      </w:r>
      <w:r>
        <w:rPr>
          <w:rFonts w:ascii="Arial" w:hAnsi="Arial" w:cs="Arial"/>
          <w:sz w:val="20"/>
          <w:szCs w:val="20"/>
        </w:rPr>
        <w:t xml:space="preserve">FY 16-17 ITS </w:t>
      </w:r>
      <w:r w:rsidR="006B5E8C">
        <w:rPr>
          <w:rFonts w:ascii="Arial" w:hAnsi="Arial" w:cs="Arial"/>
          <w:sz w:val="20"/>
          <w:szCs w:val="20"/>
        </w:rPr>
        <w:t>STF Projects.</w:t>
      </w:r>
      <w:r>
        <w:rPr>
          <w:rFonts w:ascii="Arial" w:hAnsi="Arial" w:cs="Arial"/>
          <w:sz w:val="20"/>
          <w:szCs w:val="20"/>
        </w:rPr>
        <w:t xml:space="preserve"> He estimates approximately $500,000 unspent dollars to return to the STF allocations. </w:t>
      </w:r>
      <w:r w:rsidR="0084635F" w:rsidRPr="008543E4">
        <w:rPr>
          <w:rFonts w:ascii="Arial" w:hAnsi="Arial" w:cs="Arial"/>
          <w:sz w:val="20"/>
          <w:szCs w:val="20"/>
        </w:rPr>
        <w:t>Sean Robbins discuss</w:t>
      </w:r>
      <w:r>
        <w:rPr>
          <w:rFonts w:ascii="Arial" w:hAnsi="Arial" w:cs="Arial"/>
          <w:sz w:val="20"/>
          <w:szCs w:val="20"/>
        </w:rPr>
        <w:t xml:space="preserve">ed the Network Core Enhancement. He explained that this will help the strain on internal databases. If approved </w:t>
      </w:r>
      <w:r w:rsidR="00A53F91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would be in place 60-90 days after purchase. </w:t>
      </w:r>
      <w:r w:rsidR="00127E89">
        <w:rPr>
          <w:rFonts w:ascii="Arial" w:hAnsi="Arial" w:cs="Arial"/>
          <w:sz w:val="20"/>
          <w:szCs w:val="20"/>
        </w:rPr>
        <w:t>The committee discussed the possibility of reducing the FY</w:t>
      </w:r>
      <w:r w:rsidR="00FB3E64">
        <w:rPr>
          <w:rFonts w:ascii="Arial" w:hAnsi="Arial" w:cs="Arial"/>
          <w:sz w:val="20"/>
          <w:szCs w:val="20"/>
        </w:rPr>
        <w:t xml:space="preserve"> </w:t>
      </w:r>
      <w:r w:rsidR="00127E89">
        <w:rPr>
          <w:rFonts w:ascii="Arial" w:hAnsi="Arial" w:cs="Arial"/>
          <w:sz w:val="20"/>
          <w:szCs w:val="20"/>
        </w:rPr>
        <w:t xml:space="preserve">17-18 Discipline Specific Hold from </w:t>
      </w:r>
      <w:r w:rsidR="00FB3E64">
        <w:rPr>
          <w:rFonts w:ascii="Arial" w:hAnsi="Arial" w:cs="Arial"/>
          <w:sz w:val="20"/>
          <w:szCs w:val="20"/>
        </w:rPr>
        <w:t>$</w:t>
      </w:r>
      <w:r w:rsidR="00127E89">
        <w:rPr>
          <w:rFonts w:ascii="Arial" w:hAnsi="Arial" w:cs="Arial"/>
          <w:sz w:val="20"/>
          <w:szCs w:val="20"/>
        </w:rPr>
        <w:t>1,000,000 to $750,000 in order to fund both proposals</w:t>
      </w:r>
      <w:r w:rsidR="00A53F91">
        <w:rPr>
          <w:rFonts w:ascii="Arial" w:hAnsi="Arial" w:cs="Arial"/>
          <w:sz w:val="20"/>
          <w:szCs w:val="20"/>
        </w:rPr>
        <w:t>, w</w:t>
      </w:r>
      <w:r w:rsidR="00127E89">
        <w:rPr>
          <w:rFonts w:ascii="Arial" w:hAnsi="Arial" w:cs="Arial"/>
          <w:sz w:val="20"/>
          <w:szCs w:val="20"/>
        </w:rPr>
        <w:t>ith the caveat that if the funds are not needed to fully fund both proposals</w:t>
      </w:r>
      <w:r w:rsidR="006B5E8C">
        <w:rPr>
          <w:rFonts w:ascii="Arial" w:hAnsi="Arial" w:cs="Arial"/>
          <w:sz w:val="20"/>
          <w:szCs w:val="20"/>
        </w:rPr>
        <w:t>,</w:t>
      </w:r>
      <w:r w:rsidR="00127E89">
        <w:rPr>
          <w:rFonts w:ascii="Arial" w:hAnsi="Arial" w:cs="Arial"/>
          <w:sz w:val="20"/>
          <w:szCs w:val="20"/>
        </w:rPr>
        <w:t xml:space="preserve"> then the amount will be spent on FY 17-18 </w:t>
      </w:r>
      <w:r w:rsidR="00A85A47">
        <w:rPr>
          <w:rFonts w:ascii="Arial" w:hAnsi="Arial" w:cs="Arial"/>
          <w:sz w:val="20"/>
          <w:szCs w:val="20"/>
        </w:rPr>
        <w:t xml:space="preserve">STF </w:t>
      </w:r>
      <w:r w:rsidR="00127E89">
        <w:rPr>
          <w:rFonts w:ascii="Arial" w:hAnsi="Arial" w:cs="Arial"/>
          <w:sz w:val="20"/>
          <w:szCs w:val="20"/>
        </w:rPr>
        <w:t>Discipline Specific. Tommy Smith</w:t>
      </w:r>
      <w:r w:rsidR="003228BA">
        <w:rPr>
          <w:rFonts w:ascii="Arial" w:hAnsi="Arial" w:cs="Arial"/>
          <w:sz w:val="20"/>
          <w:szCs w:val="20"/>
        </w:rPr>
        <w:t xml:space="preserve"> motioned to approve the</w:t>
      </w:r>
      <w:r w:rsidR="00127E89">
        <w:rPr>
          <w:rFonts w:ascii="Arial" w:hAnsi="Arial" w:cs="Arial"/>
          <w:sz w:val="20"/>
          <w:szCs w:val="20"/>
        </w:rPr>
        <w:t xml:space="preserve"> ITS proposal of $3,501,368</w:t>
      </w:r>
      <w:r w:rsidR="008E47D9">
        <w:rPr>
          <w:rFonts w:ascii="Arial" w:hAnsi="Arial" w:cs="Arial"/>
          <w:sz w:val="20"/>
          <w:szCs w:val="20"/>
        </w:rPr>
        <w:t>.</w:t>
      </w:r>
      <w:r w:rsidR="00127E89">
        <w:rPr>
          <w:rFonts w:ascii="Arial" w:hAnsi="Arial" w:cs="Arial"/>
          <w:sz w:val="20"/>
          <w:szCs w:val="20"/>
        </w:rPr>
        <w:t xml:space="preserve"> Michael Rodriguez seconded the motion, and it was unanimously approved.</w:t>
      </w:r>
    </w:p>
    <w:p w:rsidR="0084635F" w:rsidRPr="008543E4" w:rsidRDefault="0084635F" w:rsidP="0084635F">
      <w:pPr>
        <w:pStyle w:val="ListParagraph"/>
        <w:rPr>
          <w:rFonts w:ascii="Arial" w:hAnsi="Arial" w:cs="Arial"/>
          <w:sz w:val="20"/>
          <w:szCs w:val="20"/>
        </w:rPr>
      </w:pPr>
    </w:p>
    <w:p w:rsidR="0084635F" w:rsidRDefault="0084635F" w:rsidP="0084635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84635F">
        <w:rPr>
          <w:rFonts w:ascii="Arial" w:hAnsi="Arial" w:cs="Arial"/>
          <w:b/>
          <w:sz w:val="20"/>
          <w:szCs w:val="20"/>
        </w:rPr>
        <w:t xml:space="preserve">Computer Based Testing Lab FY 17-18 Proposal </w:t>
      </w:r>
    </w:p>
    <w:p w:rsidR="00127E89" w:rsidRDefault="00917308" w:rsidP="0091730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discussed the backup generator and made the decision to </w:t>
      </w:r>
      <w:r w:rsidR="0066288E" w:rsidRPr="0066288E">
        <w:rPr>
          <w:rFonts w:ascii="Arial" w:hAnsi="Arial" w:cs="Arial"/>
          <w:sz w:val="20"/>
          <w:szCs w:val="20"/>
        </w:rPr>
        <w:t>remove</w:t>
      </w:r>
      <w:r>
        <w:rPr>
          <w:rFonts w:ascii="Arial" w:hAnsi="Arial" w:cs="Arial"/>
          <w:sz w:val="20"/>
          <w:szCs w:val="20"/>
        </w:rPr>
        <w:t xml:space="preserve"> it</w:t>
      </w:r>
      <w:r w:rsidR="0066288E" w:rsidRPr="0066288E">
        <w:rPr>
          <w:rFonts w:ascii="Arial" w:hAnsi="Arial" w:cs="Arial"/>
          <w:sz w:val="20"/>
          <w:szCs w:val="20"/>
        </w:rPr>
        <w:t xml:space="preserve"> from the Computer Base Testing labs proposal. </w:t>
      </w:r>
      <w:r w:rsidR="0066288E">
        <w:rPr>
          <w:rFonts w:ascii="Arial" w:hAnsi="Arial" w:cs="Arial"/>
          <w:sz w:val="20"/>
          <w:szCs w:val="20"/>
        </w:rPr>
        <w:t>The committee discussed the possibility of reducing the FY</w:t>
      </w:r>
      <w:r w:rsidR="0018507A">
        <w:rPr>
          <w:rFonts w:ascii="Arial" w:hAnsi="Arial" w:cs="Arial"/>
          <w:sz w:val="20"/>
          <w:szCs w:val="20"/>
        </w:rPr>
        <w:t xml:space="preserve"> </w:t>
      </w:r>
      <w:r w:rsidR="0066288E">
        <w:rPr>
          <w:rFonts w:ascii="Arial" w:hAnsi="Arial" w:cs="Arial"/>
          <w:sz w:val="20"/>
          <w:szCs w:val="20"/>
        </w:rPr>
        <w:t xml:space="preserve">17-18 Discipline Specific Hold </w:t>
      </w:r>
      <w:r w:rsidR="005B0A4A">
        <w:rPr>
          <w:rFonts w:ascii="Arial" w:hAnsi="Arial" w:cs="Arial"/>
          <w:sz w:val="20"/>
          <w:szCs w:val="20"/>
        </w:rPr>
        <w:t xml:space="preserve">from </w:t>
      </w:r>
      <w:r w:rsidR="0018507A">
        <w:rPr>
          <w:rFonts w:ascii="Arial" w:hAnsi="Arial" w:cs="Arial"/>
          <w:sz w:val="20"/>
          <w:szCs w:val="20"/>
        </w:rPr>
        <w:t>$</w:t>
      </w:r>
      <w:r w:rsidR="005B0A4A">
        <w:rPr>
          <w:rFonts w:ascii="Arial" w:hAnsi="Arial" w:cs="Arial"/>
          <w:sz w:val="20"/>
          <w:szCs w:val="20"/>
        </w:rPr>
        <w:t xml:space="preserve">1,000,000 to $750,000 </w:t>
      </w:r>
      <w:r w:rsidR="00A53F91">
        <w:rPr>
          <w:rFonts w:ascii="Arial" w:hAnsi="Arial" w:cs="Arial"/>
          <w:sz w:val="20"/>
          <w:szCs w:val="20"/>
        </w:rPr>
        <w:t>in order to fund both proposals,</w:t>
      </w:r>
      <w:r w:rsidR="005B0A4A">
        <w:rPr>
          <w:rFonts w:ascii="Arial" w:hAnsi="Arial" w:cs="Arial"/>
          <w:sz w:val="20"/>
          <w:szCs w:val="20"/>
        </w:rPr>
        <w:t xml:space="preserve"> </w:t>
      </w:r>
      <w:r w:rsidR="00A53F91">
        <w:rPr>
          <w:rFonts w:ascii="Arial" w:hAnsi="Arial" w:cs="Arial"/>
          <w:sz w:val="20"/>
          <w:szCs w:val="20"/>
        </w:rPr>
        <w:t>w</w:t>
      </w:r>
      <w:r w:rsidR="005B0A4A">
        <w:rPr>
          <w:rFonts w:ascii="Arial" w:hAnsi="Arial" w:cs="Arial"/>
          <w:sz w:val="20"/>
          <w:szCs w:val="20"/>
        </w:rPr>
        <w:t>ith the caveat that if the funds are not needed to fully fund both proposals</w:t>
      </w:r>
      <w:r w:rsidR="006B5E8C">
        <w:rPr>
          <w:rFonts w:ascii="Arial" w:hAnsi="Arial" w:cs="Arial"/>
          <w:sz w:val="20"/>
          <w:szCs w:val="20"/>
        </w:rPr>
        <w:t>,</w:t>
      </w:r>
      <w:r w:rsidR="005B0A4A">
        <w:rPr>
          <w:rFonts w:ascii="Arial" w:hAnsi="Arial" w:cs="Arial"/>
          <w:sz w:val="20"/>
          <w:szCs w:val="20"/>
        </w:rPr>
        <w:t xml:space="preserve"> then the amount will be spent on FY 17-18 </w:t>
      </w:r>
      <w:r w:rsidR="00A85A47">
        <w:rPr>
          <w:rFonts w:ascii="Arial" w:hAnsi="Arial" w:cs="Arial"/>
          <w:sz w:val="20"/>
          <w:szCs w:val="20"/>
        </w:rPr>
        <w:t xml:space="preserve">STF </w:t>
      </w:r>
      <w:r w:rsidR="005B0A4A">
        <w:rPr>
          <w:rFonts w:ascii="Arial" w:hAnsi="Arial" w:cs="Arial"/>
          <w:sz w:val="20"/>
          <w:szCs w:val="20"/>
        </w:rPr>
        <w:t xml:space="preserve">Discipline Specific. </w:t>
      </w:r>
      <w:r w:rsidR="00127E89">
        <w:rPr>
          <w:rFonts w:ascii="Arial" w:hAnsi="Arial" w:cs="Arial"/>
          <w:sz w:val="20"/>
          <w:szCs w:val="20"/>
        </w:rPr>
        <w:t xml:space="preserve">Tommy Smith motioned to approve </w:t>
      </w:r>
      <w:r w:rsidR="003228BA">
        <w:rPr>
          <w:rFonts w:ascii="Arial" w:hAnsi="Arial" w:cs="Arial"/>
          <w:sz w:val="20"/>
          <w:szCs w:val="20"/>
        </w:rPr>
        <w:t xml:space="preserve">the revised amount of </w:t>
      </w:r>
      <w:r w:rsidR="00127E89">
        <w:rPr>
          <w:rFonts w:ascii="Arial" w:hAnsi="Arial" w:cs="Arial"/>
          <w:sz w:val="20"/>
          <w:szCs w:val="20"/>
        </w:rPr>
        <w:t>$189,550 for the CBT Lab’s proposal</w:t>
      </w:r>
      <w:r w:rsidR="008E47D9">
        <w:rPr>
          <w:rFonts w:ascii="Arial" w:hAnsi="Arial" w:cs="Arial"/>
          <w:sz w:val="20"/>
          <w:szCs w:val="20"/>
        </w:rPr>
        <w:t>.</w:t>
      </w:r>
      <w:r w:rsidR="00127E89">
        <w:rPr>
          <w:rFonts w:ascii="Arial" w:hAnsi="Arial" w:cs="Arial"/>
          <w:sz w:val="20"/>
          <w:szCs w:val="20"/>
        </w:rPr>
        <w:t xml:space="preserve"> Michael Rodriguez seconded the motion, and it was unanimously approved.</w:t>
      </w:r>
    </w:p>
    <w:p w:rsidR="005B0A4A" w:rsidRDefault="005B0A4A" w:rsidP="005B0A4A">
      <w:pPr>
        <w:pStyle w:val="ListParagraph"/>
        <w:rPr>
          <w:rFonts w:ascii="Arial" w:hAnsi="Arial" w:cs="Arial"/>
          <w:sz w:val="20"/>
          <w:szCs w:val="20"/>
        </w:rPr>
      </w:pPr>
    </w:p>
    <w:p w:rsidR="009F5FE7" w:rsidRDefault="00004E3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27B8E"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E20A4D" w:rsidRPr="00004E3E" w:rsidRDefault="008543E4" w:rsidP="00E20A4D">
      <w:pPr>
        <w:pStyle w:val="ListParagraph"/>
        <w:numPr>
          <w:ilvl w:val="0"/>
          <w:numId w:val="9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PC Reallocation</w:t>
      </w:r>
    </w:p>
    <w:p w:rsidR="00DE6003" w:rsidRPr="00DE6003" w:rsidRDefault="008543E4" w:rsidP="008543E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Cassidy explained the PC reallocation is usually handled by a sub-committee consisting of the Chairperson, Faculty Senate Member</w:t>
      </w:r>
      <w:r w:rsidR="00A85A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SG President. </w:t>
      </w:r>
      <w:r w:rsidR="0066288E">
        <w:rPr>
          <w:rFonts w:ascii="Arial" w:hAnsi="Arial" w:cs="Arial"/>
          <w:sz w:val="20"/>
          <w:szCs w:val="20"/>
        </w:rPr>
        <w:t xml:space="preserve">Tommy Smith </w:t>
      </w:r>
      <w:r w:rsidR="005B0A4A">
        <w:rPr>
          <w:rFonts w:ascii="Arial" w:hAnsi="Arial" w:cs="Arial"/>
          <w:sz w:val="20"/>
          <w:szCs w:val="20"/>
        </w:rPr>
        <w:t xml:space="preserve">motioned to approve </w:t>
      </w:r>
      <w:r w:rsidR="007477AE">
        <w:rPr>
          <w:rFonts w:ascii="Arial" w:hAnsi="Arial" w:cs="Arial"/>
          <w:sz w:val="20"/>
          <w:szCs w:val="20"/>
        </w:rPr>
        <w:t>the subcommittee. Vernon Dunn seconded the motion, and</w:t>
      </w:r>
      <w:r w:rsidR="005B0A4A">
        <w:rPr>
          <w:rFonts w:ascii="Arial" w:hAnsi="Arial" w:cs="Arial"/>
          <w:sz w:val="20"/>
          <w:szCs w:val="20"/>
        </w:rPr>
        <w:t xml:space="preserve"> it was </w:t>
      </w:r>
      <w:r w:rsidR="0066288E">
        <w:rPr>
          <w:rFonts w:ascii="Arial" w:hAnsi="Arial" w:cs="Arial"/>
          <w:sz w:val="20"/>
          <w:szCs w:val="20"/>
        </w:rPr>
        <w:t>unanimously approved.</w:t>
      </w:r>
    </w:p>
    <w:p w:rsidR="000124E7" w:rsidRDefault="000124E7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04E3E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8543E4" w:rsidP="000124E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>in the fall. At that time, t</w:t>
      </w:r>
      <w:r>
        <w:rPr>
          <w:rFonts w:ascii="Arial" w:hAnsi="Arial" w:cs="Arial"/>
          <w:color w:val="000000" w:themeColor="text1"/>
          <w:sz w:val="20"/>
          <w:szCs w:val="20"/>
        </w:rPr>
        <w:t>he committee will follow a timeline similar to the process used in the current fiscal year to send out the call for proposals and distribute funds for the awarded proposals.</w:t>
      </w:r>
    </w:p>
    <w:p w:rsidR="008543E4" w:rsidRDefault="008543E4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004E3E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E20A4D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Vernon Dunn</w:t>
      </w:r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Pr="00EA5931">
        <w:rPr>
          <w:rFonts w:ascii="Arial" w:hAnsi="Arial" w:cs="Arial"/>
          <w:sz w:val="20"/>
          <w:szCs w:val="20"/>
        </w:rPr>
        <w:t>adjourn; Michael</w:t>
      </w:r>
      <w:r>
        <w:rPr>
          <w:rFonts w:ascii="Arial" w:hAnsi="Arial" w:cs="Arial"/>
          <w:sz w:val="20"/>
          <w:szCs w:val="20"/>
        </w:rPr>
        <w:t xml:space="preserve"> Rodriguez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>
        <w:rPr>
          <w:rFonts w:ascii="Arial" w:hAnsi="Arial" w:cs="Arial"/>
          <w:sz w:val="20"/>
          <w:szCs w:val="20"/>
        </w:rPr>
        <w:t>approximately 4:</w:t>
      </w:r>
      <w:r w:rsidR="008543E4">
        <w:rPr>
          <w:rFonts w:ascii="Arial" w:hAnsi="Arial" w:cs="Arial"/>
          <w:sz w:val="20"/>
          <w:szCs w:val="20"/>
        </w:rPr>
        <w:t>1</w:t>
      </w:r>
      <w:r w:rsidR="00D22424">
        <w:rPr>
          <w:rFonts w:ascii="Arial" w:hAnsi="Arial" w:cs="Arial"/>
          <w:sz w:val="20"/>
          <w:szCs w:val="20"/>
        </w:rPr>
        <w:t>5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533E24">
      <w:rPr>
        <w:rFonts w:ascii="Arial" w:hAnsi="Arial" w:cs="Arial"/>
        <w:sz w:val="18"/>
        <w:szCs w:val="18"/>
      </w:rPr>
      <w:t>April</w:t>
    </w:r>
    <w:r w:rsidR="00F27B5E">
      <w:rPr>
        <w:rFonts w:ascii="Arial" w:hAnsi="Arial" w:cs="Arial"/>
        <w:sz w:val="18"/>
        <w:szCs w:val="18"/>
      </w:rPr>
      <w:t xml:space="preserve"> 3, 2017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27E89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07A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28B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3E24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0A4A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21E5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288E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5E8C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477AE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635F"/>
    <w:rsid w:val="008478FF"/>
    <w:rsid w:val="008543E4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47D9"/>
    <w:rsid w:val="008E55B3"/>
    <w:rsid w:val="008F235A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308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3ECF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3F91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5A47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A65EB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299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0F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64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7B432ABE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CB41-BE60-4530-8F86-F4624BF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521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14</cp:revision>
  <cp:lastPrinted>2015-03-23T14:06:00Z</cp:lastPrinted>
  <dcterms:created xsi:type="dcterms:W3CDTF">2017-04-27T14:15:00Z</dcterms:created>
  <dcterms:modified xsi:type="dcterms:W3CDTF">2019-10-11T20:45:00Z</dcterms:modified>
</cp:coreProperties>
</file>